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1E848" w14:textId="77777777" w:rsidR="00F417CE" w:rsidRPr="00F417CE" w:rsidRDefault="00F417CE" w:rsidP="00F417CE">
      <w:r w:rsidRPr="00F417CE">
        <w:t>Bei der EVA GmbH, dem Abfallunternehmen des Landkreises, gab es in den vergangenen Monaten mehrere Brandereignisse, die durch falsch entsorgte Akkus ausgelöst wurden. Einmal hat der Hausmüll im Laderaum eines Müllfahrzeugs gebrannt, zweimal ist in der Sperrmüllbox im Wertstoffhof Erbenschwang ein Brandausgebrochen. Zum Glück passierte das außerhalb der Öffnungszeiten, so dass es „nur“ zu Sachschäden kam.  Da Akkubrände fast explosionsartig ausbrechen, besteht während der Öffnungszeiten aber das große Risiko, dass auch Menschen verletzt werden, die sich in der Nähe befinden. Aktuell werden deshalb die Anlieferungen an den Wertstoffhöfen viel genauer kontrolliert – insbesondere Anlieferungen von Müllsäcken. Aber es könnte auch schon in den Mülltonnen zu Hause brennen. Auch in der Hausmüllbehandlungsanlage in Erbenschwang entstehen täglich Brände, die bislang immer rechtzeitig erkannt wurden.</w:t>
      </w:r>
    </w:p>
    <w:p w14:paraId="4C51F82E" w14:textId="77777777" w:rsidR="00F417CE" w:rsidRPr="00F417CE" w:rsidRDefault="00F417CE" w:rsidP="00F417CE">
      <w:r w:rsidRPr="00F417CE">
        <w:t>Es gibt Alltagsgegenstände, bei denen leicht übersehen wird, dass sie Batterien oder Akkus enthalten und diese dann als vermeintlich harmlose Wertstoffe oder Abfälle falsch entsorgt werden.</w:t>
      </w:r>
    </w:p>
    <w:p w14:paraId="7FAAED8D" w14:textId="77777777" w:rsidR="00F417CE" w:rsidRPr="00F417CE" w:rsidRDefault="00F417CE" w:rsidP="00F417CE">
      <w:r w:rsidRPr="00F417CE">
        <w:t>Dazu gehören z.B. E-</w:t>
      </w:r>
      <w:proofErr w:type="spellStart"/>
      <w:r w:rsidRPr="00F417CE">
        <w:t>Vapes</w:t>
      </w:r>
      <w:proofErr w:type="spellEnd"/>
      <w:r w:rsidRPr="00F417CE">
        <w:t xml:space="preserve"> oder Einweg-E-Zigaretten, aber auch blinkende Schuhe und Hundehalsbänder sowie bestimmtes Spielzeug oder Musik-Klappkarten. Es dürfte den wenigsten klar sein, dass diese Gegenstände als „Elektrogeräte mit fest verbauten Akkus “ eingestuft sind und nicht in die Mülltonnen oder in die Gelben Säcke gehören. Sonst kann es auch passieren, dass Mülltonnen zu Hause anfangen zu brennen.</w:t>
      </w:r>
    </w:p>
    <w:p w14:paraId="46011717" w14:textId="77777777" w:rsidR="00F417CE" w:rsidRPr="00F417CE" w:rsidRDefault="00F417CE" w:rsidP="00F417CE">
      <w:r w:rsidRPr="00F417CE">
        <w:t>Die richtige Abfalltrennung und Entsorgung dieser Gegenstände und grundsätzlich aller Batterien, Akkus und Elektroaltgeräte hilft, Brände zu verhindern!</w:t>
      </w:r>
    </w:p>
    <w:p w14:paraId="32DFA27A" w14:textId="77777777" w:rsidR="00F417CE" w:rsidRPr="00F417CE" w:rsidRDefault="00F417CE" w:rsidP="00F417CE">
      <w:pPr>
        <w:numPr>
          <w:ilvl w:val="0"/>
          <w:numId w:val="1"/>
        </w:numPr>
      </w:pPr>
      <w:r w:rsidRPr="00F417CE">
        <w:t>Elektroaltgeräte, Batterien und Akkus können kostenlos im Handel und an den Wertstoffhöfen beim Personal abgegeben werden.</w:t>
      </w:r>
    </w:p>
    <w:p w14:paraId="4868E2FC" w14:textId="77777777" w:rsidR="00F417CE" w:rsidRPr="00F417CE" w:rsidRDefault="00F417CE" w:rsidP="00F417CE">
      <w:pPr>
        <w:numPr>
          <w:ilvl w:val="0"/>
          <w:numId w:val="1"/>
        </w:numPr>
      </w:pPr>
      <w:r w:rsidRPr="00F417CE">
        <w:t>E-</w:t>
      </w:r>
      <w:proofErr w:type="spellStart"/>
      <w:r w:rsidRPr="00F417CE">
        <w:t>Vapes</w:t>
      </w:r>
      <w:proofErr w:type="spellEnd"/>
      <w:r w:rsidRPr="00F417CE">
        <w:t>/Einweg-E-Zigaretten können an jedem Verkaufsort – auch an Tankstellen und Kiosken – ohne Neukauf kostenlos zurückgegeben werden.</w:t>
      </w:r>
    </w:p>
    <w:p w14:paraId="7AD8AE04" w14:textId="77777777" w:rsidR="00F417CE" w:rsidRPr="00F417CE" w:rsidRDefault="00F417CE" w:rsidP="00F417CE">
      <w:pPr>
        <w:numPr>
          <w:ilvl w:val="0"/>
          <w:numId w:val="1"/>
        </w:numPr>
      </w:pPr>
      <w:r w:rsidRPr="00F417CE">
        <w:t>E-Bike-Akkus können im Fachhandel und in den Wertstoffhöfen Weilheim und Erbenschwang beim Personal kostenlos abgegeben werden.</w:t>
      </w:r>
    </w:p>
    <w:p w14:paraId="6598D2CD" w14:textId="77777777" w:rsidR="00F417CE" w:rsidRPr="00F417CE" w:rsidRDefault="00F417CE" w:rsidP="00F417CE">
      <w:pPr>
        <w:numPr>
          <w:ilvl w:val="0"/>
          <w:numId w:val="1"/>
        </w:numPr>
      </w:pPr>
      <w:r w:rsidRPr="00F417CE">
        <w:t>Das Giftmobil nimmt Batterien und Akkus bis 500 Gramm an.</w:t>
      </w:r>
    </w:p>
    <w:p w14:paraId="3A06DF0F" w14:textId="77777777" w:rsidR="00F417CE" w:rsidRPr="00F417CE" w:rsidRDefault="00F417CE" w:rsidP="00F417CE">
      <w:r w:rsidRPr="00F417CE">
        <w:t xml:space="preserve">Auf unserer Website finden sich in der Rubrik „Wissenswertes“ viele Informationen zur Entsorgung von Elektroaltgeräten, Batterien und Akkus: </w:t>
      </w:r>
      <w:r w:rsidRPr="00F417CE">
        <w:br/>
      </w:r>
      <w:hyperlink r:id="rId5" w:history="1">
        <w:r w:rsidRPr="00F417CE">
          <w:rPr>
            <w:rStyle w:val="Hyperlink"/>
          </w:rPr>
          <w:t>https://www.eva-abfallentsorgung.de/Wissenswertes</w:t>
        </w:r>
      </w:hyperlink>
    </w:p>
    <w:p w14:paraId="6F834B5B" w14:textId="3E5ACA31" w:rsidR="002168FD" w:rsidRPr="00F417CE" w:rsidRDefault="00F417CE">
      <w:pPr>
        <w:rPr>
          <w:b/>
          <w:bCs/>
        </w:rPr>
      </w:pPr>
      <w:r w:rsidRPr="00F417CE">
        <w:rPr>
          <w:b/>
          <w:bCs/>
        </w:rPr>
        <w:drawing>
          <wp:inline distT="0" distB="0" distL="0" distR="0" wp14:anchorId="2C978B90" wp14:editId="409F4BD0">
            <wp:extent cx="2266950" cy="2266950"/>
            <wp:effectExtent l="0" t="0" r="0" b="0"/>
            <wp:docPr id="140159044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2266950" cy="2266950"/>
                    </a:xfrm>
                    <a:prstGeom prst="rect">
                      <a:avLst/>
                    </a:prstGeom>
                    <a:noFill/>
                    <a:ln>
                      <a:noFill/>
                    </a:ln>
                  </pic:spPr>
                </pic:pic>
              </a:graphicData>
            </a:graphic>
          </wp:inline>
        </w:drawing>
      </w:r>
      <w:r w:rsidRPr="00F417CE">
        <w:t>© BDE e.V.</w:t>
      </w:r>
    </w:p>
    <w:sectPr w:rsidR="002168FD" w:rsidRPr="00F417C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60D97"/>
    <w:multiLevelType w:val="hybridMultilevel"/>
    <w:tmpl w:val="078A750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095600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7CE"/>
    <w:rsid w:val="002168FD"/>
    <w:rsid w:val="00617FDF"/>
    <w:rsid w:val="00892B37"/>
    <w:rsid w:val="008C4FBD"/>
    <w:rsid w:val="00BA6D81"/>
    <w:rsid w:val="00F417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E3982"/>
  <w15:chartTrackingRefBased/>
  <w15:docId w15:val="{A21D7A73-8BA8-4622-B838-E56EB3869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417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417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417C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417C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417C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417C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417C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417C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417C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417C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417C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417C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417C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417C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417C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417C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417C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417CE"/>
    <w:rPr>
      <w:rFonts w:eastAsiaTheme="majorEastAsia" w:cstheme="majorBidi"/>
      <w:color w:val="272727" w:themeColor="text1" w:themeTint="D8"/>
    </w:rPr>
  </w:style>
  <w:style w:type="paragraph" w:styleId="Titel">
    <w:name w:val="Title"/>
    <w:basedOn w:val="Standard"/>
    <w:next w:val="Standard"/>
    <w:link w:val="TitelZchn"/>
    <w:uiPriority w:val="10"/>
    <w:qFormat/>
    <w:rsid w:val="00F417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417C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417C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417C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417C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417CE"/>
    <w:rPr>
      <w:i/>
      <w:iCs/>
      <w:color w:val="404040" w:themeColor="text1" w:themeTint="BF"/>
    </w:rPr>
  </w:style>
  <w:style w:type="paragraph" w:styleId="Listenabsatz">
    <w:name w:val="List Paragraph"/>
    <w:basedOn w:val="Standard"/>
    <w:uiPriority w:val="34"/>
    <w:qFormat/>
    <w:rsid w:val="00F417CE"/>
    <w:pPr>
      <w:ind w:left="720"/>
      <w:contextualSpacing/>
    </w:pPr>
  </w:style>
  <w:style w:type="character" w:styleId="IntensiveHervorhebung">
    <w:name w:val="Intense Emphasis"/>
    <w:basedOn w:val="Absatz-Standardschriftart"/>
    <w:uiPriority w:val="21"/>
    <w:qFormat/>
    <w:rsid w:val="00F417CE"/>
    <w:rPr>
      <w:i/>
      <w:iCs/>
      <w:color w:val="0F4761" w:themeColor="accent1" w:themeShade="BF"/>
    </w:rPr>
  </w:style>
  <w:style w:type="paragraph" w:styleId="IntensivesZitat">
    <w:name w:val="Intense Quote"/>
    <w:basedOn w:val="Standard"/>
    <w:next w:val="Standard"/>
    <w:link w:val="IntensivesZitatZchn"/>
    <w:uiPriority w:val="30"/>
    <w:qFormat/>
    <w:rsid w:val="00F417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417CE"/>
    <w:rPr>
      <w:i/>
      <w:iCs/>
      <w:color w:val="0F4761" w:themeColor="accent1" w:themeShade="BF"/>
    </w:rPr>
  </w:style>
  <w:style w:type="character" w:styleId="IntensiverVerweis">
    <w:name w:val="Intense Reference"/>
    <w:basedOn w:val="Absatz-Standardschriftart"/>
    <w:uiPriority w:val="32"/>
    <w:qFormat/>
    <w:rsid w:val="00F417CE"/>
    <w:rPr>
      <w:b/>
      <w:bCs/>
      <w:smallCaps/>
      <w:color w:val="0F4761" w:themeColor="accent1" w:themeShade="BF"/>
      <w:spacing w:val="5"/>
    </w:rPr>
  </w:style>
  <w:style w:type="character" w:styleId="Hyperlink">
    <w:name w:val="Hyperlink"/>
    <w:basedOn w:val="Absatz-Standardschriftart"/>
    <w:uiPriority w:val="99"/>
    <w:unhideWhenUsed/>
    <w:rsid w:val="00F417CE"/>
    <w:rPr>
      <w:color w:val="467886" w:themeColor="hyperlink"/>
      <w:u w:val="single"/>
    </w:rPr>
  </w:style>
  <w:style w:type="character" w:styleId="NichtaufgelsteErwhnung">
    <w:name w:val="Unresolved Mention"/>
    <w:basedOn w:val="Absatz-Standardschriftart"/>
    <w:uiPriority w:val="99"/>
    <w:semiHidden/>
    <w:unhideWhenUsed/>
    <w:rsid w:val="00F41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2.png@01DD519B.7CC5EE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eva-abfallentsorgung.de/Wissenswert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2045</Characters>
  <Application>Microsoft Office Word</Application>
  <DocSecurity>0</DocSecurity>
  <Lines>17</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Merk</dc:creator>
  <cp:keywords/>
  <dc:description/>
  <cp:lastModifiedBy>Sandra Merk</cp:lastModifiedBy>
  <cp:revision>1</cp:revision>
  <cp:lastPrinted>2026-10-01T11:45:00Z</cp:lastPrinted>
  <dcterms:created xsi:type="dcterms:W3CDTF">2026-10-01T11:44:00Z</dcterms:created>
  <dcterms:modified xsi:type="dcterms:W3CDTF">2026-10-01T11:46:00Z</dcterms:modified>
</cp:coreProperties>
</file>